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8AB2E" w14:textId="77777777" w:rsidR="00952C19" w:rsidRPr="00254A44" w:rsidRDefault="00952C19" w:rsidP="00717E16">
      <w:pPr>
        <w:spacing w:after="0"/>
        <w:jc w:val="center"/>
        <w:rPr>
          <w:rFonts w:cstheme="minorHAnsi"/>
          <w:b/>
        </w:rPr>
      </w:pPr>
      <w:r w:rsidRPr="00254A44">
        <w:rPr>
          <w:rFonts w:cstheme="minorHAnsi"/>
          <w:b/>
        </w:rPr>
        <w:t xml:space="preserve">Deklaracja wyrażająca chęć skorzystania z dofinansowania </w:t>
      </w:r>
      <w:r w:rsidRPr="00254A44">
        <w:rPr>
          <w:rFonts w:cstheme="minorHAnsi"/>
          <w:b/>
        </w:rPr>
        <w:br/>
        <w:t>w ramach programu „Ciepłe Mieszkanie”</w:t>
      </w:r>
    </w:p>
    <w:p w14:paraId="67CBC618" w14:textId="77777777" w:rsidR="00952C19" w:rsidRPr="00254A44" w:rsidRDefault="00952C19" w:rsidP="00717E16">
      <w:pPr>
        <w:spacing w:after="0"/>
        <w:jc w:val="center"/>
        <w:rPr>
          <w:rFonts w:cstheme="minorHAnsi"/>
          <w:b/>
        </w:rPr>
      </w:pPr>
      <w:r w:rsidRPr="00254A44">
        <w:rPr>
          <w:rFonts w:cstheme="minorHAnsi"/>
          <w:b/>
        </w:rPr>
        <w:t>(dane niezobowiązujące do udziału w programie)</w:t>
      </w:r>
    </w:p>
    <w:p w14:paraId="475344E7" w14:textId="77777777" w:rsidR="00717E16" w:rsidRPr="00254A44" w:rsidRDefault="00717E16" w:rsidP="00717E16">
      <w:pPr>
        <w:spacing w:after="0"/>
        <w:jc w:val="center"/>
        <w:rPr>
          <w:rFonts w:cstheme="minorHAnsi"/>
          <w:b/>
        </w:rPr>
      </w:pPr>
    </w:p>
    <w:p w14:paraId="0F7B8460" w14:textId="3F907B7C" w:rsidR="00952C19" w:rsidRPr="00DD6DD0" w:rsidRDefault="00952C19" w:rsidP="00952C19">
      <w:pPr>
        <w:jc w:val="both"/>
        <w:rPr>
          <w:rFonts w:cstheme="minorHAnsi"/>
          <w:b/>
          <w:bCs/>
        </w:rPr>
      </w:pPr>
      <w:r w:rsidRPr="00DD6DD0">
        <w:rPr>
          <w:rFonts w:cstheme="minorHAnsi"/>
          <w:b/>
          <w:bCs/>
        </w:rPr>
        <w:t>Jestem zainteresowana/y:</w:t>
      </w:r>
    </w:p>
    <w:p w14:paraId="109221CE" w14:textId="4A0923F1" w:rsidR="00952C19" w:rsidRPr="008629F7" w:rsidRDefault="008629F7" w:rsidP="008629F7">
      <w:pPr>
        <w:spacing w:line="240" w:lineRule="auto"/>
        <w:ind w:left="708"/>
        <w:jc w:val="both"/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4B79B" wp14:editId="1A67C62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5100" cy="184150"/>
                <wp:effectExtent l="0" t="0" r="25400" b="2540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90ACDD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2" o:spid="_x0000_s1026" type="#_x0000_t176" style="position:absolute;margin-left:0;margin-top:.5pt;width:13pt;height:14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" fillcolor="white [3212]" strokecolor="black [3213]" strokeweight="1pt">
                <w10:wrap anchorx="margin"/>
              </v:shape>
            </w:pict>
          </mc:Fallback>
        </mc:AlternateContent>
      </w:r>
      <w:r w:rsidR="00952C19" w:rsidRPr="008629F7">
        <w:rPr>
          <w:rFonts w:cstheme="minorHAnsi"/>
        </w:rPr>
        <w:t xml:space="preserve">wyłącznie wymianą nieefektywnego źródła ciepła na paliwo stałe i zastąpienie go nowym (np. pompą ciepła powietrze/woda, pompą ciepła typu powietrze/powietrze, kotłem gazowym kondensacyjnym, kotłem na </w:t>
      </w:r>
      <w:proofErr w:type="spellStart"/>
      <w:r w:rsidR="00952C19" w:rsidRPr="008629F7">
        <w:rPr>
          <w:rFonts w:cstheme="minorHAnsi"/>
        </w:rPr>
        <w:t>pellet</w:t>
      </w:r>
      <w:proofErr w:type="spellEnd"/>
      <w:r w:rsidR="00952C19" w:rsidRPr="008629F7">
        <w:rPr>
          <w:rFonts w:cstheme="minorHAnsi"/>
        </w:rPr>
        <w:t xml:space="preserve"> drzewny o podwyższonym standardzie, ogrzewaniem elektrycznym),</w:t>
      </w:r>
    </w:p>
    <w:p w14:paraId="71B0B7A4" w14:textId="13D79A2A" w:rsidR="00254A44" w:rsidRPr="00254A44" w:rsidRDefault="00254A44" w:rsidP="00254A44">
      <w:pPr>
        <w:pStyle w:val="Akapitzlist"/>
        <w:spacing w:line="240" w:lineRule="auto"/>
        <w:jc w:val="both"/>
        <w:rPr>
          <w:rFonts w:cstheme="minorHAnsi"/>
        </w:rPr>
      </w:pPr>
    </w:p>
    <w:p w14:paraId="0C4DF74F" w14:textId="5141ECB0" w:rsidR="00254A44" w:rsidRPr="00254A44" w:rsidRDefault="008629F7" w:rsidP="00DD6DD0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22CC8" wp14:editId="6921F4F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65100" cy="184150"/>
                <wp:effectExtent l="0" t="0" r="25400" b="2540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901A4F" id="Schemat blokowy: proces alternatywny 9" o:spid="_x0000_s1026" type="#_x0000_t176" style="position:absolute;margin-left:0;margin-top:.3pt;width:13pt;height:14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" fillcolor="white [3212]" strokecolor="black [3213]" strokeweight="1pt">
                <w10:wrap anchorx="margin"/>
              </v:shape>
            </w:pict>
          </mc:Fallback>
        </mc:AlternateContent>
      </w:r>
      <w:r w:rsidR="00952C19" w:rsidRPr="00254A44">
        <w:rPr>
          <w:rFonts w:cstheme="minorHAnsi"/>
        </w:rPr>
        <w:t>wymianą nieefektywnego źródła ciepła na paliwo stałe i zastąpienie go nowym oraz wymianą stolarki okiennej i drzwiowej (drzwi oddzielające lokal od przestrzeni nieogrzewanej lub środowiska zewnętrznego),</w:t>
      </w:r>
    </w:p>
    <w:p w14:paraId="3F1A64F0" w14:textId="77777777" w:rsidR="00DD6DD0" w:rsidRDefault="00DD6DD0" w:rsidP="00DD6DD0">
      <w:pPr>
        <w:jc w:val="both"/>
        <w:rPr>
          <w:rFonts w:cstheme="minorHAnsi"/>
        </w:rPr>
      </w:pPr>
    </w:p>
    <w:p w14:paraId="79609750" w14:textId="023D11BD" w:rsidR="00952C19" w:rsidRPr="00DD6DD0" w:rsidRDefault="00DD6DD0" w:rsidP="00DD6DD0">
      <w:pPr>
        <w:jc w:val="both"/>
        <w:rPr>
          <w:rFonts w:cstheme="minorHAnsi"/>
          <w:b/>
          <w:bCs/>
        </w:rPr>
      </w:pPr>
      <w:r w:rsidRPr="00DD6DD0">
        <w:rPr>
          <w:rFonts w:cstheme="minorHAnsi"/>
          <w:b/>
          <w:bCs/>
        </w:rPr>
        <w:t>M</w:t>
      </w:r>
      <w:r w:rsidR="00952C19" w:rsidRPr="00DD6DD0">
        <w:rPr>
          <w:rFonts w:cstheme="minorHAnsi"/>
          <w:b/>
          <w:bCs/>
        </w:rPr>
        <w:t>ogę skorzystać z dofinansowania na poziomie:</w:t>
      </w:r>
      <w:r w:rsidRPr="00DD6DD0">
        <w:rPr>
          <w:rFonts w:cstheme="minorHAnsi"/>
          <w:b/>
          <w:bCs/>
          <w:noProof/>
        </w:rPr>
        <w:t xml:space="preserve"> </w:t>
      </w:r>
    </w:p>
    <w:p w14:paraId="5C604FE9" w14:textId="6BA5D53E" w:rsidR="00952C19" w:rsidRDefault="008629F7" w:rsidP="00DD6DD0">
      <w:pPr>
        <w:ind w:firstLine="360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E24B6F" wp14:editId="3FEE7FDD">
                <wp:simplePos x="0" y="0"/>
                <wp:positionH relativeFrom="column">
                  <wp:posOffset>4197350</wp:posOffset>
                </wp:positionH>
                <wp:positionV relativeFrom="paragraph">
                  <wp:posOffset>19050</wp:posOffset>
                </wp:positionV>
                <wp:extent cx="165100" cy="184150"/>
                <wp:effectExtent l="0" t="0" r="25400" b="25400"/>
                <wp:wrapNone/>
                <wp:docPr id="16" name="Schemat blokowy: proces alternatyw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2359D7" id="Schemat blokowy: proces alternatywny 16" o:spid="_x0000_s1026" type="#_x0000_t176" style="position:absolute;margin-left:330.5pt;margin-top:1.5pt;width:13pt;height: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5652E" wp14:editId="5A5F3241">
                <wp:simplePos x="0" y="0"/>
                <wp:positionH relativeFrom="column">
                  <wp:posOffset>2057400</wp:posOffset>
                </wp:positionH>
                <wp:positionV relativeFrom="paragraph">
                  <wp:posOffset>6985</wp:posOffset>
                </wp:positionV>
                <wp:extent cx="165100" cy="184150"/>
                <wp:effectExtent l="0" t="0" r="25400" b="25400"/>
                <wp:wrapNone/>
                <wp:docPr id="13" name="Schemat blokowy: proces alternatyw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40D04E" id="Schemat blokowy: proces alternatywny 13" o:spid="_x0000_s1026" type="#_x0000_t176" style="position:absolute;margin-left:162pt;margin-top:.55pt;width:13pt;height: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74DC81" wp14:editId="709AE0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84150"/>
                <wp:effectExtent l="0" t="0" r="25400" b="25400"/>
                <wp:wrapNone/>
                <wp:docPr id="14" name="Schemat blokowy: proces alternatyw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E9868E" id="Schemat blokowy: proces alternatywny 14" o:spid="_x0000_s1026" type="#_x0000_t176" style="position:absolute;margin-left:0;margin-top:0;width:13pt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" fillcolor="white [3212]" strokecolor="black [3213]" strokeweight="1pt"/>
            </w:pict>
          </mc:Fallback>
        </mc:AlternateContent>
      </w:r>
      <w:r w:rsidR="00DD6DD0">
        <w:rPr>
          <w:rFonts w:cstheme="minorHAnsi"/>
        </w:rPr>
        <w:t xml:space="preserve">  </w:t>
      </w:r>
      <w:r w:rsidR="00952C19" w:rsidRPr="00DD6DD0">
        <w:rPr>
          <w:rFonts w:cstheme="minorHAnsi"/>
        </w:rPr>
        <w:t>podstawowym</w:t>
      </w:r>
      <w:r w:rsidR="00FC25CC" w:rsidRPr="00DD6DD0">
        <w:rPr>
          <w:rFonts w:cstheme="minorHAnsi"/>
        </w:rPr>
        <w:tab/>
        <w:t xml:space="preserve"> </w:t>
      </w:r>
      <w:r w:rsidR="00DD6DD0" w:rsidRPr="00DD6DD0">
        <w:rPr>
          <w:rFonts w:cstheme="minorHAnsi"/>
        </w:rPr>
        <w:tab/>
      </w:r>
      <w:r w:rsidR="00DD6DD0">
        <w:rPr>
          <w:rFonts w:cstheme="minorHAnsi"/>
        </w:rPr>
        <w:tab/>
        <w:t xml:space="preserve">  </w:t>
      </w:r>
      <w:r w:rsidR="00952C19" w:rsidRPr="00DD6DD0">
        <w:rPr>
          <w:rFonts w:cstheme="minorHAnsi"/>
        </w:rPr>
        <w:t>podwyższonym</w:t>
      </w:r>
      <w:r w:rsidR="00FC25CC" w:rsidRPr="00DD6DD0">
        <w:rPr>
          <w:rFonts w:cstheme="minorHAnsi"/>
        </w:rPr>
        <w:tab/>
      </w:r>
      <w:r w:rsidR="00DD6DD0">
        <w:rPr>
          <w:rFonts w:cstheme="minorHAnsi"/>
        </w:rPr>
        <w:tab/>
      </w:r>
      <w:r w:rsidR="00DD6DD0">
        <w:rPr>
          <w:rFonts w:cstheme="minorHAnsi"/>
        </w:rPr>
        <w:tab/>
      </w:r>
      <w:r w:rsidR="00952C19" w:rsidRPr="00DD6DD0">
        <w:rPr>
          <w:rFonts w:cstheme="minorHAnsi"/>
        </w:rPr>
        <w:t>najwyższym</w:t>
      </w:r>
    </w:p>
    <w:p w14:paraId="6EC96FE3" w14:textId="40D649CE" w:rsidR="008629F7" w:rsidRDefault="008629F7" w:rsidP="00DD6DD0">
      <w:pPr>
        <w:ind w:firstLine="360"/>
        <w:jc w:val="both"/>
        <w:rPr>
          <w:rFonts w:cstheme="minorHAnsi"/>
        </w:rPr>
      </w:pPr>
    </w:p>
    <w:p w14:paraId="77DA44DD" w14:textId="78884609" w:rsidR="008629F7" w:rsidRPr="008629F7" w:rsidRDefault="008629F7" w:rsidP="008629F7">
      <w:pPr>
        <w:jc w:val="both"/>
        <w:rPr>
          <w:rFonts w:cstheme="minorHAnsi"/>
          <w:b/>
          <w:bCs/>
        </w:rPr>
      </w:pPr>
      <w:r w:rsidRPr="008629F7">
        <w:rPr>
          <w:rFonts w:cstheme="minorHAnsi"/>
          <w:b/>
          <w:bCs/>
        </w:rPr>
        <w:t>Oświadczam</w:t>
      </w:r>
      <w:r>
        <w:rPr>
          <w:rFonts w:cstheme="minorHAnsi"/>
          <w:b/>
          <w:bCs/>
        </w:rPr>
        <w:t>, iż</w:t>
      </w:r>
      <w:r w:rsidRPr="008629F7">
        <w:rPr>
          <w:rFonts w:cstheme="minorHAnsi"/>
          <w:b/>
          <w:bCs/>
        </w:rPr>
        <w:t>:</w:t>
      </w:r>
    </w:p>
    <w:p w14:paraId="5098C6CC" w14:textId="5A3063BD" w:rsidR="00254A44" w:rsidRPr="00254A44" w:rsidRDefault="008629F7" w:rsidP="00254A44">
      <w:pPr>
        <w:pStyle w:val="Akapitzlist"/>
        <w:ind w:left="1440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1D154" wp14:editId="37C216B9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203200" cy="215900"/>
                <wp:effectExtent l="0" t="0" r="25400" b="1270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59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B163DF" id="Schemat blokowy: proces alternatywny 7" o:spid="_x0000_s1026" type="#_x0000_t176" style="position:absolute;margin-left:0;margin-top:15.3pt;width:16pt;height:1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" fillcolor="white [3212]" strokecolor="black [3213]" strokeweight="1pt">
                <w10:wrap anchorx="margin"/>
              </v:shape>
            </w:pict>
          </mc:Fallback>
        </mc:AlternateContent>
      </w:r>
    </w:p>
    <w:p w14:paraId="3728BA64" w14:textId="3FA93A5A" w:rsidR="00254A44" w:rsidRPr="00FC25CC" w:rsidRDefault="00952C19" w:rsidP="008629F7">
      <w:pPr>
        <w:pStyle w:val="Akapitzlist"/>
        <w:spacing w:line="240" w:lineRule="auto"/>
        <w:jc w:val="both"/>
        <w:rPr>
          <w:rFonts w:cstheme="minorHAnsi"/>
        </w:rPr>
      </w:pPr>
      <w:r w:rsidRPr="00254A44">
        <w:rPr>
          <w:rFonts w:cstheme="minorHAnsi"/>
        </w:rPr>
        <w:t>posiadam tytuł prawny wynikający z prawa własności lub ograniczonego prawa rzeczowego do lokalu mieszkalnego, znajdującego się w budynku mieszkalnym wielorodzinnym.</w:t>
      </w:r>
    </w:p>
    <w:p w14:paraId="621F0543" w14:textId="2F87E4BE" w:rsidR="00952C19" w:rsidRPr="008629F7" w:rsidRDefault="008629F7" w:rsidP="008629F7">
      <w:pPr>
        <w:spacing w:line="240" w:lineRule="auto"/>
        <w:ind w:left="708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E8230" wp14:editId="763559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3200" cy="215900"/>
                <wp:effectExtent l="0" t="0" r="25400" b="12700"/>
                <wp:wrapNone/>
                <wp:docPr id="11" name="Schemat blokowy: proces alternatyw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59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1CA2DC" id="Schemat blokowy: proces alternatywny 11" o:spid="_x0000_s1026" type="#_x0000_t176" style="position:absolute;margin-left:0;margin-top:-.05pt;width:16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" fillcolor="white [3212]" strokecolor="black [3213]" strokeweight="1pt">
                <w10:wrap anchorx="margin"/>
              </v:shape>
            </w:pict>
          </mc:Fallback>
        </mc:AlternateContent>
      </w:r>
      <w:r w:rsidR="00952C19" w:rsidRPr="008629F7">
        <w:rPr>
          <w:rFonts w:cstheme="minorHAnsi"/>
        </w:rPr>
        <w:t xml:space="preserve">budynek mieszkalny wielorodzinny, w którym znajduje się mój lokal mieszkalny nie jest podłączony </w:t>
      </w:r>
      <w:r w:rsidR="005C6F4C">
        <w:rPr>
          <w:rFonts w:cstheme="minorHAnsi"/>
        </w:rPr>
        <w:br/>
      </w:r>
      <w:r w:rsidR="00952C19" w:rsidRPr="008629F7">
        <w:rPr>
          <w:rFonts w:cstheme="minorHAnsi"/>
        </w:rPr>
        <w:t>do sieci ciepłowniczej oraz nie istnieją techniczne i ekonomiczne warunki przyłączenia do sieci ciepłowniczej i dostarczania ciepła z sieci ciepłowniczej.</w:t>
      </w:r>
    </w:p>
    <w:p w14:paraId="5B19D612" w14:textId="07D96470" w:rsidR="00952C19" w:rsidRPr="00254A44" w:rsidRDefault="00952C19" w:rsidP="00952C19">
      <w:pPr>
        <w:spacing w:after="0"/>
        <w:ind w:left="360"/>
        <w:jc w:val="center"/>
        <w:rPr>
          <w:rFonts w:cstheme="minorHAnsi"/>
        </w:rPr>
      </w:pPr>
      <w:r w:rsidRPr="00254A44">
        <w:rPr>
          <w:rFonts w:cstheme="minorHAnsi"/>
        </w:rPr>
        <w:t>UWAGA !</w:t>
      </w:r>
    </w:p>
    <w:p w14:paraId="09365E9D" w14:textId="119C3375" w:rsidR="00952C19" w:rsidRPr="00FC25CC" w:rsidRDefault="00952C19" w:rsidP="00FC25C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FC25CC">
        <w:rPr>
          <w:rFonts w:cstheme="minorHAnsi"/>
        </w:rPr>
        <w:t xml:space="preserve">Ostateczny termin złożenia deklaracji: </w:t>
      </w:r>
      <w:r w:rsidRPr="00FC25CC">
        <w:rPr>
          <w:rFonts w:cstheme="minorHAnsi"/>
          <w:b/>
        </w:rPr>
        <w:t>31 sierpnia 2022</w:t>
      </w:r>
      <w:r w:rsidR="001010E9">
        <w:rPr>
          <w:rFonts w:cstheme="minorHAnsi"/>
          <w:b/>
        </w:rPr>
        <w:t xml:space="preserve">. </w:t>
      </w:r>
      <w:r w:rsidRPr="00FC25CC">
        <w:rPr>
          <w:rFonts w:cstheme="minorHAnsi"/>
        </w:rPr>
        <w:t>Deklaracje złożone po tym terminie nie będą uwzględnione</w:t>
      </w:r>
      <w:r w:rsidR="00D83F5D">
        <w:rPr>
          <w:rFonts w:cstheme="minorHAnsi"/>
        </w:rPr>
        <w:t>.</w:t>
      </w:r>
      <w:r w:rsidRPr="00FC25CC">
        <w:rPr>
          <w:rFonts w:cstheme="minorHAnsi"/>
        </w:rPr>
        <w:t xml:space="preserve"> </w:t>
      </w:r>
    </w:p>
    <w:p w14:paraId="20E4DDF1" w14:textId="06DA7CD8" w:rsidR="00952C19" w:rsidRPr="00DB57BE" w:rsidRDefault="00952C19" w:rsidP="00DB57BE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FC25CC">
        <w:rPr>
          <w:rFonts w:cstheme="minorHAnsi"/>
        </w:rPr>
        <w:t xml:space="preserve">Niniejszy </w:t>
      </w:r>
      <w:r w:rsidRPr="00FC25CC">
        <w:rPr>
          <w:rFonts w:cstheme="minorHAnsi"/>
          <w:color w:val="000000" w:themeColor="text1"/>
        </w:rPr>
        <w:t xml:space="preserve">dokument stanowi wyłącznie </w:t>
      </w:r>
      <w:r w:rsidR="00247B59">
        <w:rPr>
          <w:rFonts w:cstheme="minorHAnsi"/>
          <w:color w:val="000000" w:themeColor="text1"/>
        </w:rPr>
        <w:t xml:space="preserve">wyrażenie </w:t>
      </w:r>
      <w:r w:rsidRPr="00FC25CC">
        <w:rPr>
          <w:rFonts w:cstheme="minorHAnsi"/>
        </w:rPr>
        <w:t>chę</w:t>
      </w:r>
      <w:r w:rsidR="00247B59">
        <w:rPr>
          <w:rFonts w:cstheme="minorHAnsi"/>
        </w:rPr>
        <w:t>ci</w:t>
      </w:r>
      <w:r w:rsidRPr="00FC25CC">
        <w:rPr>
          <w:rFonts w:cstheme="minorHAnsi"/>
        </w:rPr>
        <w:t xml:space="preserve"> przystąpienia do programu „Ciepłe Mieszkanie”. </w:t>
      </w:r>
      <w:r w:rsidRPr="00FC25CC">
        <w:rPr>
          <w:rFonts w:cstheme="minorHAnsi"/>
          <w:b/>
        </w:rPr>
        <w:t xml:space="preserve">Warunkiem udzielenia dotacji </w:t>
      </w:r>
      <w:r w:rsidR="00247B59">
        <w:rPr>
          <w:rFonts w:cstheme="minorHAnsi"/>
          <w:b/>
        </w:rPr>
        <w:t xml:space="preserve">dla mieszkańca </w:t>
      </w:r>
      <w:r w:rsidRPr="00FC25CC">
        <w:rPr>
          <w:rFonts w:cstheme="minorHAnsi"/>
          <w:b/>
        </w:rPr>
        <w:t xml:space="preserve">będzie złożenie </w:t>
      </w:r>
      <w:r w:rsidRPr="00FC25CC">
        <w:rPr>
          <w:rFonts w:cstheme="minorHAnsi"/>
          <w:b/>
          <w:color w:val="000000" w:themeColor="text1"/>
        </w:rPr>
        <w:t xml:space="preserve">w późniejszym terminie </w:t>
      </w:r>
      <w:r w:rsidRPr="00FC25CC">
        <w:rPr>
          <w:rFonts w:cstheme="minorHAnsi"/>
          <w:b/>
        </w:rPr>
        <w:t>wniosku na właściwym formularzu przekazanym przez Miasto</w:t>
      </w:r>
      <w:r w:rsidRPr="00FC25CC">
        <w:rPr>
          <w:rFonts w:cstheme="minorHAnsi"/>
          <w:color w:val="FF0000"/>
        </w:rPr>
        <w:t xml:space="preserve">. </w:t>
      </w:r>
      <w:r w:rsidRPr="00FC25CC">
        <w:rPr>
          <w:rFonts w:cstheme="minorHAnsi"/>
        </w:rPr>
        <w:t xml:space="preserve">Uzyskanie dotacji </w:t>
      </w:r>
      <w:r w:rsidRPr="00FC25CC">
        <w:rPr>
          <w:rFonts w:cstheme="minorHAnsi"/>
          <w:color w:val="000000" w:themeColor="text1"/>
        </w:rPr>
        <w:t xml:space="preserve">przez mieszkańca </w:t>
      </w:r>
      <w:r w:rsidRPr="00FC25CC">
        <w:rPr>
          <w:rFonts w:cstheme="minorHAnsi"/>
        </w:rPr>
        <w:t xml:space="preserve">nastąpi po otrzymaniu przez Gminę Miasto Inowrocław środków finansowych z </w:t>
      </w:r>
      <w:proofErr w:type="spellStart"/>
      <w:r w:rsidRPr="00FC25CC">
        <w:rPr>
          <w:rFonts w:cstheme="minorHAnsi"/>
        </w:rPr>
        <w:t>WFOŚiGW</w:t>
      </w:r>
      <w:proofErr w:type="spellEnd"/>
      <w:r w:rsidRPr="00FC25CC">
        <w:rPr>
          <w:rFonts w:cstheme="minorHAnsi"/>
        </w:rPr>
        <w:t xml:space="preserve"> w Toruniu.</w:t>
      </w:r>
    </w:p>
    <w:p w14:paraId="12EC027B" w14:textId="066039EC" w:rsidR="00952C19" w:rsidRPr="00254A44" w:rsidRDefault="00952C19" w:rsidP="00FC25CC">
      <w:pPr>
        <w:spacing w:line="240" w:lineRule="auto"/>
        <w:jc w:val="both"/>
        <w:rPr>
          <w:rFonts w:cstheme="minorHAnsi"/>
        </w:rPr>
      </w:pPr>
      <w:r w:rsidRPr="00254A44">
        <w:rPr>
          <w:rFonts w:cstheme="minorHAnsi"/>
        </w:rPr>
        <w:t>Z dofinansowania może skorzystać osoba fizyczna o dochodzie rocznym nieprzekraczającym kwoty 120 000 zł (brany jest pod uwagę tylko dochód beneficjenta końcowego, a nie w przeliczeniu na członka gospodarstwa domowego).</w:t>
      </w:r>
    </w:p>
    <w:p w14:paraId="0327F258" w14:textId="1CC32F21" w:rsidR="00952C19" w:rsidRPr="00254A44" w:rsidRDefault="00952C19" w:rsidP="005C6F4C">
      <w:pPr>
        <w:pStyle w:val="Akapitzlist"/>
        <w:numPr>
          <w:ilvl w:val="0"/>
          <w:numId w:val="4"/>
        </w:numPr>
        <w:spacing w:line="480" w:lineRule="auto"/>
        <w:ind w:left="426" w:hanging="426"/>
        <w:jc w:val="both"/>
        <w:rPr>
          <w:rFonts w:cstheme="minorHAnsi"/>
        </w:rPr>
      </w:pPr>
      <w:r w:rsidRPr="00254A44">
        <w:rPr>
          <w:rFonts w:cstheme="minorHAnsi"/>
        </w:rPr>
        <w:t>Imię i nazwisko ………………………………………………………</w:t>
      </w:r>
      <w:r w:rsidR="008629F7">
        <w:rPr>
          <w:rFonts w:cstheme="minorHAnsi"/>
        </w:rPr>
        <w:t>…</w:t>
      </w:r>
      <w:r w:rsidR="005C6F4C">
        <w:rPr>
          <w:rFonts w:cstheme="minorHAnsi"/>
        </w:rPr>
        <w:t>……………………….</w:t>
      </w:r>
      <w:r w:rsidR="008629F7">
        <w:rPr>
          <w:rFonts w:cstheme="minorHAnsi"/>
        </w:rPr>
        <w:t>………………………………………………………</w:t>
      </w:r>
    </w:p>
    <w:p w14:paraId="2E88BC4A" w14:textId="4E21EBCF" w:rsidR="00952C19" w:rsidRPr="00254A44" w:rsidRDefault="00952C19" w:rsidP="005C6F4C">
      <w:pPr>
        <w:pStyle w:val="Akapitzlist"/>
        <w:numPr>
          <w:ilvl w:val="0"/>
          <w:numId w:val="4"/>
        </w:numPr>
        <w:spacing w:line="480" w:lineRule="auto"/>
        <w:ind w:left="426" w:hanging="426"/>
        <w:jc w:val="both"/>
        <w:rPr>
          <w:rFonts w:cstheme="minorHAnsi"/>
        </w:rPr>
      </w:pPr>
      <w:r w:rsidRPr="00254A44">
        <w:rPr>
          <w:rFonts w:cstheme="minorHAnsi"/>
        </w:rPr>
        <w:t>Numer telefonu ………………………………………………………</w:t>
      </w:r>
      <w:r w:rsidR="005C6F4C">
        <w:rPr>
          <w:rFonts w:cstheme="minorHAnsi"/>
        </w:rPr>
        <w:t>…………………………</w:t>
      </w:r>
      <w:r w:rsidR="008629F7">
        <w:rPr>
          <w:rFonts w:cstheme="minorHAnsi"/>
        </w:rPr>
        <w:t>………………………………………………………</w:t>
      </w:r>
    </w:p>
    <w:p w14:paraId="3BFC636C" w14:textId="4704B2C1" w:rsidR="00952C19" w:rsidRPr="000E7EDB" w:rsidRDefault="005C6F4C" w:rsidP="005C6F4C">
      <w:pPr>
        <w:pStyle w:val="Akapitzlist"/>
        <w:numPr>
          <w:ilvl w:val="0"/>
          <w:numId w:val="4"/>
        </w:numPr>
        <w:spacing w:after="0" w:line="48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952C19" w:rsidRPr="000E7EDB">
        <w:rPr>
          <w:rFonts w:cstheme="minorHAnsi"/>
        </w:rPr>
        <w:t>Adres nieruchomości</w:t>
      </w:r>
      <w:r w:rsidR="000E7EDB" w:rsidRPr="000E7EDB">
        <w:rPr>
          <w:rFonts w:cstheme="minorHAnsi"/>
        </w:rPr>
        <w:t xml:space="preserve"> wraz z numerem lokalu/lokali</w:t>
      </w:r>
      <w:r w:rsidR="00952C19" w:rsidRPr="000E7EDB">
        <w:rPr>
          <w:rFonts w:cstheme="minorHAnsi"/>
        </w:rPr>
        <w:t>, której będzie dotyczył wniosek</w:t>
      </w:r>
      <w:r>
        <w:rPr>
          <w:rFonts w:cstheme="minorHAnsi"/>
        </w:rPr>
        <w:t xml:space="preserve"> </w:t>
      </w:r>
      <w:r w:rsidR="00952C19" w:rsidRPr="000E7EDB">
        <w:rPr>
          <w:rFonts w:cstheme="minorHAnsi"/>
        </w:rPr>
        <w:t xml:space="preserve"> o udzielenie dotacji</w:t>
      </w:r>
      <w:r w:rsidR="000E7EDB" w:rsidRPr="000E7EDB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</w:t>
      </w:r>
    </w:p>
    <w:p w14:paraId="6D19D422" w14:textId="77777777" w:rsidR="00952C19" w:rsidRPr="00254A44" w:rsidRDefault="00952C19" w:rsidP="00952C19">
      <w:pPr>
        <w:spacing w:after="0"/>
        <w:ind w:left="360"/>
        <w:jc w:val="right"/>
        <w:rPr>
          <w:rFonts w:cstheme="minorHAnsi"/>
        </w:rPr>
      </w:pPr>
    </w:p>
    <w:p w14:paraId="58013E83" w14:textId="7EE17528" w:rsidR="00952C19" w:rsidRPr="00254A44" w:rsidRDefault="008629F7" w:rsidP="008629F7">
      <w:pPr>
        <w:spacing w:after="0"/>
        <w:ind w:left="4608" w:firstLine="348"/>
        <w:jc w:val="center"/>
        <w:rPr>
          <w:rFonts w:cstheme="minorHAnsi"/>
        </w:rPr>
      </w:pPr>
      <w:r>
        <w:rPr>
          <w:rFonts w:cstheme="minorHAnsi"/>
        </w:rPr>
        <w:t xml:space="preserve">             </w:t>
      </w:r>
      <w:r w:rsidR="00952C19" w:rsidRPr="00254A44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………………..</w:t>
      </w:r>
    </w:p>
    <w:p w14:paraId="42C80E3E" w14:textId="6B467C6A" w:rsidR="00952C19" w:rsidRPr="00254A44" w:rsidRDefault="008629F7" w:rsidP="00952C19">
      <w:pPr>
        <w:ind w:left="6024" w:firstLine="348"/>
        <w:rPr>
          <w:rFonts w:cstheme="minorHAnsi"/>
        </w:rPr>
      </w:pPr>
      <w:r>
        <w:rPr>
          <w:rFonts w:cstheme="minorHAnsi"/>
        </w:rPr>
        <w:t xml:space="preserve">           </w:t>
      </w:r>
      <w:r w:rsidR="00952C19" w:rsidRPr="00254A44">
        <w:rPr>
          <w:rFonts w:cstheme="minorHAnsi"/>
        </w:rPr>
        <w:t xml:space="preserve">data i podpis </w:t>
      </w:r>
    </w:p>
    <w:p w14:paraId="3F6B6365" w14:textId="77777777" w:rsidR="00952C19" w:rsidRDefault="00952C19" w:rsidP="00952C19">
      <w:pPr>
        <w:jc w:val="center"/>
        <w:rPr>
          <w:rStyle w:val="markedcontent"/>
          <w:rFonts w:ascii="Tims" w:hAnsi="Tims" w:cs="Arial"/>
          <w:b/>
        </w:rPr>
      </w:pPr>
    </w:p>
    <w:p w14:paraId="4724CD36" w14:textId="77777777" w:rsidR="00DD6DD0" w:rsidRDefault="00DD6DD0" w:rsidP="00952C19">
      <w:pPr>
        <w:jc w:val="center"/>
        <w:rPr>
          <w:rStyle w:val="markedcontent"/>
          <w:rFonts w:ascii="Tims" w:hAnsi="Tims" w:cs="Arial"/>
          <w:b/>
        </w:rPr>
      </w:pPr>
    </w:p>
    <w:p w14:paraId="0FD73485" w14:textId="1E8A9FE5" w:rsidR="00952C19" w:rsidRPr="00156C73" w:rsidRDefault="00952C19" w:rsidP="00952C19">
      <w:pPr>
        <w:jc w:val="center"/>
        <w:rPr>
          <w:rStyle w:val="markedcontent"/>
          <w:rFonts w:ascii="Tims" w:hAnsi="Tims" w:cs="Arial"/>
          <w:b/>
        </w:rPr>
      </w:pPr>
      <w:r w:rsidRPr="00156C73">
        <w:rPr>
          <w:rStyle w:val="markedcontent"/>
          <w:rFonts w:ascii="Tims" w:hAnsi="Tims" w:cs="Arial"/>
          <w:b/>
        </w:rPr>
        <w:t>Klauzula informacyjna</w:t>
      </w:r>
    </w:p>
    <w:p w14:paraId="4E069D8B" w14:textId="77777777" w:rsidR="00952C19" w:rsidRPr="00156C73" w:rsidRDefault="00952C19" w:rsidP="00952C19">
      <w:pPr>
        <w:ind w:firstLine="708"/>
        <w:jc w:val="both"/>
        <w:rPr>
          <w:rStyle w:val="markedcontent"/>
          <w:rFonts w:ascii="Tims" w:hAnsi="Tims" w:cs="Arial"/>
        </w:rPr>
      </w:pPr>
      <w:r w:rsidRPr="00156C73">
        <w:rPr>
          <w:rStyle w:val="markedcontent"/>
          <w:rFonts w:ascii="Tims" w:hAnsi="Tims" w:cs="Arial"/>
        </w:rPr>
        <w:t>Zgodnie z art. 13 ust. 1 i ust. 2 rozporządzenia Parlamentu Europejskiego i Rady (UE)</w:t>
      </w:r>
      <w:r w:rsidRPr="00156C73">
        <w:rPr>
          <w:rFonts w:ascii="Tims" w:hAnsi="Tims"/>
        </w:rPr>
        <w:br/>
      </w:r>
      <w:r w:rsidRPr="00156C73">
        <w:rPr>
          <w:rStyle w:val="markedcontent"/>
          <w:rFonts w:ascii="Tims" w:hAnsi="Tims" w:cs="Arial"/>
        </w:rPr>
        <w:t>2016/679 z dnia 27 kwietnia 2016 r. w sprawie ochrony osób fizycznych w związku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z przetwarzaniem danych osobowych i w sprawie swobodnego przepływu takich danych oraz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uchylenia dyrektywy 95/46/WE (ogólne rozporządzenie o ochronie danych) (Dz. U. UE L 119 z 4.05.2016, s. 1, ze zm.) – zwanego dalej „RODO” − informuję, że: </w:t>
      </w:r>
    </w:p>
    <w:p w14:paraId="6ED6C56B" w14:textId="77777777" w:rsidR="00952C19" w:rsidRPr="00156C73" w:rsidRDefault="00952C19" w:rsidP="00952C19">
      <w:pPr>
        <w:jc w:val="both"/>
        <w:rPr>
          <w:rStyle w:val="markedcontent"/>
          <w:rFonts w:ascii="Tims" w:hAnsi="Tims" w:cs="Arial"/>
        </w:rPr>
      </w:pPr>
      <w:r w:rsidRPr="00156C73">
        <w:rPr>
          <w:rStyle w:val="markedcontent"/>
          <w:rFonts w:ascii="Tims" w:hAnsi="Tims" w:cs="Arial"/>
        </w:rPr>
        <w:t>1) Administratorem Pani/Pana danych osobowych jest Prezydent Miasta Inowrocławia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z siedzibą </w:t>
      </w:r>
      <w:r>
        <w:rPr>
          <w:rStyle w:val="markedcontent"/>
          <w:rFonts w:ascii="Tims" w:hAnsi="Tims" w:cs="Arial"/>
        </w:rPr>
        <w:br/>
      </w:r>
      <w:r w:rsidRPr="00156C73">
        <w:rPr>
          <w:rStyle w:val="markedcontent"/>
          <w:rFonts w:ascii="Tims" w:hAnsi="Tims" w:cs="Arial"/>
        </w:rPr>
        <w:t>w Inowrocławiu przy al. Ratuszowej 36. Ponadto w ramach zadań zleconych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przez administrację rządową – Prezydent Miasta Inowrocławia występuje w roli </w:t>
      </w:r>
      <w:proofErr w:type="spellStart"/>
      <w:r w:rsidRPr="00156C73">
        <w:rPr>
          <w:rStyle w:val="markedcontent"/>
          <w:rFonts w:ascii="Tims" w:hAnsi="Tims" w:cs="Arial"/>
        </w:rPr>
        <w:t>współadministratora</w:t>
      </w:r>
      <w:proofErr w:type="spellEnd"/>
      <w:r w:rsidRPr="00156C73">
        <w:rPr>
          <w:rStyle w:val="markedcontent"/>
          <w:rFonts w:ascii="Tims" w:hAnsi="Tims" w:cs="Arial"/>
        </w:rPr>
        <w:t xml:space="preserve"> Pani/Pana danych osobowych;</w:t>
      </w:r>
    </w:p>
    <w:p w14:paraId="4060979A" w14:textId="0D153CBD" w:rsidR="00952C19" w:rsidRPr="00156C73" w:rsidRDefault="00952C19" w:rsidP="00952C19">
      <w:pPr>
        <w:jc w:val="both"/>
        <w:rPr>
          <w:rStyle w:val="markedcontent"/>
          <w:rFonts w:ascii="Tims" w:hAnsi="Tims" w:cs="Arial"/>
        </w:rPr>
      </w:pPr>
      <w:r w:rsidRPr="00156C73">
        <w:rPr>
          <w:rStyle w:val="markedcontent"/>
          <w:rFonts w:ascii="Tims" w:hAnsi="Tims" w:cs="Arial"/>
        </w:rPr>
        <w:t>2) Wyznaczony został Inspektor Ochrony Danych, z którym może się Pani/Pan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skontaktować pod </w:t>
      </w:r>
      <w:r w:rsidR="00D83F5D">
        <w:rPr>
          <w:rStyle w:val="markedcontent"/>
          <w:rFonts w:ascii="Tims" w:hAnsi="Tims" w:cs="Arial"/>
        </w:rPr>
        <w:br/>
      </w:r>
      <w:r w:rsidRPr="00156C73">
        <w:rPr>
          <w:rStyle w:val="markedcontent"/>
          <w:rFonts w:ascii="Tims" w:hAnsi="Tims" w:cs="Arial"/>
        </w:rPr>
        <w:t xml:space="preserve">nr tel. 52-35-55-347 lub adresem e-mail: </w:t>
      </w:r>
      <w:hyperlink r:id="rId5" w:history="1">
        <w:r w:rsidRPr="00156C73">
          <w:rPr>
            <w:rStyle w:val="Hipercze"/>
            <w:rFonts w:ascii="Tims" w:hAnsi="Tims" w:cs="Arial"/>
          </w:rPr>
          <w:t>iod@inowroclaw.pl</w:t>
        </w:r>
      </w:hyperlink>
      <w:r w:rsidRPr="00156C73">
        <w:rPr>
          <w:rStyle w:val="markedcontent"/>
          <w:rFonts w:ascii="Tims" w:hAnsi="Tims" w:cs="Arial"/>
        </w:rPr>
        <w:t xml:space="preserve">; </w:t>
      </w:r>
    </w:p>
    <w:p w14:paraId="54A4C0FE" w14:textId="50E02E3C" w:rsidR="00952C19" w:rsidRPr="00156C73" w:rsidRDefault="00952C19" w:rsidP="00952C19">
      <w:pPr>
        <w:jc w:val="both"/>
        <w:rPr>
          <w:rStyle w:val="markedcontent"/>
          <w:rFonts w:ascii="Tims" w:hAnsi="Tims" w:cs="Arial"/>
        </w:rPr>
      </w:pPr>
      <w:r w:rsidRPr="00156C73">
        <w:rPr>
          <w:rStyle w:val="markedcontent"/>
          <w:rFonts w:ascii="Tims" w:hAnsi="Tims" w:cs="Arial"/>
        </w:rPr>
        <w:t>3) Pani/Pana dane osobowe przetwarzane będą w związku ze składanymi podaniami,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wnioskami i innymi dokumentami papierowymi o różnej treści i formie, a także w ramach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wszczynanych z urzędu postępowań administracyjnych w celu realizacji przez Gminę jej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zadań. Podstawą prawną ich przetwarzania bez Pani/Pana odrębnej zgody jest art. 6 ust. 1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lit. c RODO, co oznacza, że przetwarzanie Pani/Pana danych jest niezbędne </w:t>
      </w:r>
      <w:r>
        <w:rPr>
          <w:rStyle w:val="markedcontent"/>
          <w:rFonts w:ascii="Tims" w:hAnsi="Tims" w:cs="Arial"/>
        </w:rPr>
        <w:t xml:space="preserve"> </w:t>
      </w:r>
      <w:r w:rsidR="00D83F5D">
        <w:rPr>
          <w:rStyle w:val="markedcontent"/>
          <w:rFonts w:ascii="Tims" w:hAnsi="Tims" w:cs="Arial"/>
        </w:rPr>
        <w:br/>
      </w:r>
      <w:r w:rsidRPr="00156C73">
        <w:rPr>
          <w:rStyle w:val="markedcontent"/>
          <w:rFonts w:ascii="Tims" w:hAnsi="Tims" w:cs="Arial"/>
        </w:rPr>
        <w:t>do</w:t>
      </w:r>
      <w:r w:rsidRPr="00156C73">
        <w:rPr>
          <w:rFonts w:ascii="Tims" w:hAnsi="Tims"/>
        </w:rPr>
        <w:t xml:space="preserve"> </w:t>
      </w:r>
      <w:r w:rsidRPr="00156C73">
        <w:rPr>
          <w:rStyle w:val="markedcontent"/>
          <w:rFonts w:ascii="Tims" w:hAnsi="Tims" w:cs="Arial"/>
        </w:rPr>
        <w:t>wypełnienia obowiązku prawnego, ciążącego na Administratorze w stosunku do danych</w:t>
      </w:r>
      <w:r w:rsidR="00D83F5D"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żądanych </w:t>
      </w:r>
      <w:r w:rsidR="00D83F5D">
        <w:rPr>
          <w:rStyle w:val="markedcontent"/>
          <w:rFonts w:ascii="Tims" w:hAnsi="Tims" w:cs="Arial"/>
        </w:rPr>
        <w:br/>
      </w:r>
      <w:r w:rsidRPr="00156C73">
        <w:rPr>
          <w:rStyle w:val="markedcontent"/>
          <w:rFonts w:ascii="Tims" w:hAnsi="Tims" w:cs="Arial"/>
        </w:rPr>
        <w:t>na podstawie prawa w procesie właściwej realizacji złożonego podania,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wniosku lub innego dokumentu, a także postępowania administracyjnego; </w:t>
      </w:r>
    </w:p>
    <w:p w14:paraId="4F8CA624" w14:textId="77777777" w:rsidR="00952C19" w:rsidRPr="00156C73" w:rsidRDefault="00952C19" w:rsidP="00952C19">
      <w:pPr>
        <w:jc w:val="both"/>
        <w:rPr>
          <w:rStyle w:val="markedcontent"/>
          <w:rFonts w:ascii="Tims" w:hAnsi="Tims" w:cs="Arial"/>
        </w:rPr>
      </w:pPr>
      <w:r w:rsidRPr="00156C73">
        <w:rPr>
          <w:rStyle w:val="markedcontent"/>
          <w:rFonts w:ascii="Tims" w:hAnsi="Tims" w:cs="Arial"/>
        </w:rPr>
        <w:t>4) Odbiorcą Pani/Pana danych osobowych będą podmioty uprawnione do tego na podstawie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obowiązujących przepisów prawa oraz podmioty, które w imieniu Administratora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realizują przetwarzanie danych na podstawie zawartej umowy powierzenia przetwarzania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danych osobowych; </w:t>
      </w:r>
    </w:p>
    <w:p w14:paraId="61CE930F" w14:textId="0E8681D8" w:rsidR="00952C19" w:rsidRPr="00156C73" w:rsidRDefault="00952C19" w:rsidP="00952C19">
      <w:pPr>
        <w:jc w:val="both"/>
        <w:rPr>
          <w:rStyle w:val="markedcontent"/>
          <w:rFonts w:ascii="Tims" w:hAnsi="Tims" w:cs="Arial"/>
        </w:rPr>
      </w:pPr>
      <w:r w:rsidRPr="00156C73">
        <w:rPr>
          <w:rStyle w:val="markedcontent"/>
          <w:rFonts w:ascii="Tims" w:hAnsi="Tims" w:cs="Arial"/>
        </w:rPr>
        <w:t>5) Pani/Pana dane osobowe będą przechowywane przez okres wymagany do załatwienia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określonej sprawy, </w:t>
      </w:r>
      <w:r w:rsidR="00D83F5D">
        <w:rPr>
          <w:rStyle w:val="markedcontent"/>
          <w:rFonts w:ascii="Tims" w:hAnsi="Tims" w:cs="Arial"/>
        </w:rPr>
        <w:br/>
      </w:r>
      <w:r w:rsidRPr="00156C73">
        <w:rPr>
          <w:rStyle w:val="markedcontent"/>
          <w:rFonts w:ascii="Tims" w:hAnsi="Tims" w:cs="Arial"/>
        </w:rPr>
        <w:t>dla której zostały zebrane lub przez okres wskazany przepisami prawa,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a po tym czasie przez okres wskazany w odrębnych przepisach prawa odnoszących się do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archiwizacji dokumentów w organach administracji publicznej; </w:t>
      </w:r>
    </w:p>
    <w:p w14:paraId="4CEC9A70" w14:textId="05B5122A" w:rsidR="00952C19" w:rsidRPr="00156C73" w:rsidRDefault="00952C19" w:rsidP="00952C19">
      <w:pPr>
        <w:jc w:val="both"/>
        <w:rPr>
          <w:rStyle w:val="markedcontent"/>
          <w:rFonts w:ascii="Tims" w:hAnsi="Tims" w:cs="Arial"/>
        </w:rPr>
      </w:pPr>
      <w:r w:rsidRPr="00156C73">
        <w:rPr>
          <w:rStyle w:val="markedcontent"/>
          <w:rFonts w:ascii="Tims" w:hAnsi="Tims" w:cs="Arial"/>
        </w:rPr>
        <w:t>6) Posiada Pani/Pan prawo dostępu do treści swoich danych osobowych, prawo ich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sprostowania, prawo ograniczenia przetwarzania, prawo do wniesienia sprzeciwu wobec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przetwarzanych danych, oraz prawo </w:t>
      </w:r>
      <w:r>
        <w:rPr>
          <w:rStyle w:val="markedcontent"/>
          <w:rFonts w:ascii="Tims" w:hAnsi="Tims" w:cs="Arial"/>
        </w:rPr>
        <w:br/>
      </w:r>
      <w:r w:rsidRPr="00156C73">
        <w:rPr>
          <w:rStyle w:val="markedcontent"/>
          <w:rFonts w:ascii="Tims" w:hAnsi="Tims" w:cs="Arial"/>
        </w:rPr>
        <w:t>do przenoszenia danych. Prawo do usunięcia, swoich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danych przysługuje Pani/Panu w sytuacji, gdy wcześniej wyrażona zgoda na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przetwarzanie danych zostanie przez Panią/Pana cofnięta, a przepisy prawa zezwalają na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ich trwałe usunięcie. Jeżeli przetwarzanie danych osobowych odbywać się będzie</w:t>
      </w:r>
      <w:r w:rsidR="00D83F5D"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wyłącznie na podstawie zgody - posiada Pani/Pan prawo do cofnięcia zgody w dowolnym</w:t>
      </w:r>
      <w:r w:rsidR="00D83F5D"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momencie bez wpływu na zgodność z prawem przetwarzania, którego dokonano na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podstawie zgody przed jej cofnięciem; </w:t>
      </w:r>
    </w:p>
    <w:p w14:paraId="2BED9B6C" w14:textId="77777777" w:rsidR="00952C19" w:rsidRPr="00156C73" w:rsidRDefault="00952C19" w:rsidP="00952C19">
      <w:pPr>
        <w:jc w:val="both"/>
        <w:rPr>
          <w:rStyle w:val="markedcontent"/>
          <w:rFonts w:ascii="Tims" w:hAnsi="Tims" w:cs="Arial"/>
        </w:rPr>
      </w:pPr>
      <w:r w:rsidRPr="00156C73">
        <w:rPr>
          <w:rStyle w:val="markedcontent"/>
          <w:rFonts w:ascii="Tims" w:hAnsi="Tims" w:cs="Arial"/>
        </w:rPr>
        <w:t>7) Ma Pani/Pan prawo do wniesienia skargi do organu nadzorczego, którym jest Prezes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Urzędu Ochrony Danych Osobowych w przypadku gdy uzna Pani/Pan, iż przetwarzanie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 xml:space="preserve">danych osobowych Pani/Pana dotyczących narusza przepisy RODO; </w:t>
      </w:r>
    </w:p>
    <w:p w14:paraId="557044D1" w14:textId="306ED9D6" w:rsidR="00952C19" w:rsidRPr="00156C73" w:rsidRDefault="00952C19" w:rsidP="00952C19">
      <w:pPr>
        <w:jc w:val="both"/>
        <w:rPr>
          <w:rFonts w:ascii="Tims" w:hAnsi="Tims" w:cs="Times New Roman"/>
        </w:rPr>
      </w:pPr>
      <w:r w:rsidRPr="00156C73">
        <w:rPr>
          <w:rStyle w:val="markedcontent"/>
          <w:rFonts w:ascii="Tims" w:hAnsi="Tims" w:cs="Arial"/>
        </w:rPr>
        <w:t>8) Podanie przez Panią/Pana danych osobowych jest wymogiem ustawowym w zakresie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w jakim stanowi o tym prawo, a w pozostałym zakresie (innych danych) nie wynikającym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wprost z przepisów prawa, podanie danych osobowych jest dobrowolne i określone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w formie wyraźnego działania potwierdzającego na podaniu, wniosku lub innym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dokumencie papierowym, a konsekwencją niepodania danych osobowych może być</w:t>
      </w:r>
      <w:r>
        <w:rPr>
          <w:rStyle w:val="markedcontent"/>
          <w:rFonts w:ascii="Tims" w:hAnsi="Tims" w:cs="Arial"/>
        </w:rPr>
        <w:t xml:space="preserve"> </w:t>
      </w:r>
      <w:r w:rsidRPr="00156C73">
        <w:rPr>
          <w:rStyle w:val="markedcontent"/>
          <w:rFonts w:ascii="Tims" w:hAnsi="Tims" w:cs="Arial"/>
        </w:rPr>
        <w:t>pozostawienie podania, wniosku lub innego dokumentu bez rozpatrzenia</w:t>
      </w:r>
      <w:r w:rsidR="00D83F5D">
        <w:rPr>
          <w:rStyle w:val="markedcontent"/>
          <w:rFonts w:ascii="Tims" w:hAnsi="Tims" w:cs="Arial"/>
        </w:rPr>
        <w:t>.</w:t>
      </w:r>
      <w:bookmarkStart w:id="0" w:name="_GoBack"/>
      <w:bookmarkEnd w:id="0"/>
    </w:p>
    <w:p w14:paraId="68611071" w14:textId="77777777" w:rsidR="00AD2CC8" w:rsidRDefault="00AD2CC8"/>
    <w:sectPr w:rsidR="00AD2CC8" w:rsidSect="005C6F4C">
      <w:pgSz w:w="11906" w:h="16838"/>
      <w:pgMar w:top="567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666F"/>
    <w:multiLevelType w:val="hybridMultilevel"/>
    <w:tmpl w:val="A2EE059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962658"/>
    <w:multiLevelType w:val="hybridMultilevel"/>
    <w:tmpl w:val="8B48D6E4"/>
    <w:lvl w:ilvl="0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24033297"/>
    <w:multiLevelType w:val="hybridMultilevel"/>
    <w:tmpl w:val="B1A0CE74"/>
    <w:lvl w:ilvl="0" w:tplc="F2C40B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03F4"/>
    <w:multiLevelType w:val="hybridMultilevel"/>
    <w:tmpl w:val="92E607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B9118E"/>
    <w:multiLevelType w:val="hybridMultilevel"/>
    <w:tmpl w:val="1F905306"/>
    <w:lvl w:ilvl="0" w:tplc="94FC0CC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C18D4"/>
    <w:multiLevelType w:val="hybridMultilevel"/>
    <w:tmpl w:val="4A483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19"/>
    <w:rsid w:val="000E7EDB"/>
    <w:rsid w:val="001010E9"/>
    <w:rsid w:val="00247B59"/>
    <w:rsid w:val="00254A44"/>
    <w:rsid w:val="003E022A"/>
    <w:rsid w:val="005C6F4C"/>
    <w:rsid w:val="00717E16"/>
    <w:rsid w:val="007328D2"/>
    <w:rsid w:val="008629F7"/>
    <w:rsid w:val="008A0B04"/>
    <w:rsid w:val="00952C19"/>
    <w:rsid w:val="00AD2CC8"/>
    <w:rsid w:val="00D83F5D"/>
    <w:rsid w:val="00DB57BE"/>
    <w:rsid w:val="00DD6DD0"/>
    <w:rsid w:val="00F63E5C"/>
    <w:rsid w:val="00F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6FB2"/>
  <w15:chartTrackingRefBased/>
  <w15:docId w15:val="{3E1D6901-0501-49CE-BA9A-9DD1E410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C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C1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5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no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Witkowska</dc:creator>
  <cp:keywords/>
  <dc:description/>
  <cp:lastModifiedBy>Milena Sarnecka</cp:lastModifiedBy>
  <cp:revision>13</cp:revision>
  <cp:lastPrinted>2022-08-04T08:07:00Z</cp:lastPrinted>
  <dcterms:created xsi:type="dcterms:W3CDTF">2022-08-02T08:09:00Z</dcterms:created>
  <dcterms:modified xsi:type="dcterms:W3CDTF">2022-08-11T07:43:00Z</dcterms:modified>
</cp:coreProperties>
</file>