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AB2E" w14:textId="77777777" w:rsidR="00952C19" w:rsidRPr="00254A44" w:rsidRDefault="00952C19" w:rsidP="00717E16">
      <w:pPr>
        <w:spacing w:after="0"/>
        <w:jc w:val="center"/>
        <w:rPr>
          <w:rFonts w:cstheme="minorHAnsi"/>
          <w:b/>
        </w:rPr>
      </w:pPr>
      <w:r w:rsidRPr="00254A44">
        <w:rPr>
          <w:rFonts w:cstheme="minorHAnsi"/>
          <w:b/>
        </w:rPr>
        <w:t xml:space="preserve">Deklaracja wyrażająca chęć skorzystania z dofinansowania </w:t>
      </w:r>
      <w:r w:rsidRPr="00254A44">
        <w:rPr>
          <w:rFonts w:cstheme="minorHAnsi"/>
          <w:b/>
        </w:rPr>
        <w:br/>
        <w:t>w ramach programu „Ciepłe Mieszkanie”</w:t>
      </w:r>
    </w:p>
    <w:p w14:paraId="67CBC618" w14:textId="77777777" w:rsidR="00952C19" w:rsidRPr="00254A44" w:rsidRDefault="00952C19" w:rsidP="00717E16">
      <w:pPr>
        <w:spacing w:after="0"/>
        <w:jc w:val="center"/>
        <w:rPr>
          <w:rFonts w:cstheme="minorHAnsi"/>
          <w:b/>
        </w:rPr>
      </w:pPr>
      <w:r w:rsidRPr="00254A44">
        <w:rPr>
          <w:rFonts w:cstheme="minorHAnsi"/>
          <w:b/>
        </w:rPr>
        <w:t>(dane niezobowiązujące do udziału w programie)</w:t>
      </w:r>
    </w:p>
    <w:p w14:paraId="475344E7" w14:textId="77777777" w:rsidR="00717E16" w:rsidRPr="00254A44" w:rsidRDefault="00717E16" w:rsidP="00717E16">
      <w:pPr>
        <w:spacing w:after="0"/>
        <w:jc w:val="center"/>
        <w:rPr>
          <w:rFonts w:cstheme="minorHAnsi"/>
          <w:b/>
        </w:rPr>
      </w:pPr>
    </w:p>
    <w:p w14:paraId="0F7B8460" w14:textId="3F907B7C" w:rsidR="00952C19" w:rsidRPr="00DD6DD0" w:rsidRDefault="00952C19" w:rsidP="00952C19">
      <w:pPr>
        <w:jc w:val="both"/>
        <w:rPr>
          <w:rFonts w:cstheme="minorHAnsi"/>
          <w:b/>
          <w:bCs/>
        </w:rPr>
      </w:pPr>
      <w:r w:rsidRPr="00DD6DD0">
        <w:rPr>
          <w:rFonts w:cstheme="minorHAnsi"/>
          <w:b/>
          <w:bCs/>
        </w:rPr>
        <w:t>Jestem zainteresowana/y:</w:t>
      </w:r>
    </w:p>
    <w:p w14:paraId="109221CE" w14:textId="4A0923F1" w:rsidR="00952C19" w:rsidRPr="008629F7" w:rsidRDefault="008629F7" w:rsidP="008629F7">
      <w:pPr>
        <w:spacing w:line="240" w:lineRule="auto"/>
        <w:ind w:left="708"/>
        <w:jc w:val="both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B79B" wp14:editId="1A67C62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5100" cy="184150"/>
                <wp:effectExtent l="0" t="0" r="25400" b="2540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0ACD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2" o:spid="_x0000_s1026" type="#_x0000_t176" style="position:absolute;margin-left:0;margin-top:.5pt;width:13pt;height:1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8629F7">
        <w:rPr>
          <w:rFonts w:cstheme="minorHAnsi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="00952C19" w:rsidRPr="008629F7">
        <w:rPr>
          <w:rFonts w:cstheme="minorHAnsi"/>
        </w:rPr>
        <w:t>pellet</w:t>
      </w:r>
      <w:proofErr w:type="spellEnd"/>
      <w:r w:rsidR="00952C19" w:rsidRPr="008629F7">
        <w:rPr>
          <w:rFonts w:cstheme="minorHAnsi"/>
        </w:rPr>
        <w:t xml:space="preserve"> drzewny o podwyższonym standardzie, ogrzewaniem elektrycznym),</w:t>
      </w:r>
    </w:p>
    <w:p w14:paraId="71B0B7A4" w14:textId="13D79A2A" w:rsidR="00254A44" w:rsidRPr="00254A44" w:rsidRDefault="00254A44" w:rsidP="00254A44">
      <w:pPr>
        <w:pStyle w:val="Akapitzlist"/>
        <w:spacing w:line="240" w:lineRule="auto"/>
        <w:jc w:val="both"/>
        <w:rPr>
          <w:rFonts w:cstheme="minorHAnsi"/>
        </w:rPr>
      </w:pPr>
    </w:p>
    <w:p w14:paraId="0C4DF74F" w14:textId="5141ECB0" w:rsidR="00254A44" w:rsidRPr="00254A44" w:rsidRDefault="008629F7" w:rsidP="00DD6DD0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2CC8" wp14:editId="6921F4F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5100" cy="184150"/>
                <wp:effectExtent l="0" t="0" r="2540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01A4F" id="Schemat blokowy: proces alternatywny 9" o:spid="_x0000_s1026" type="#_x0000_t176" style="position:absolute;margin-left:0;margin-top:.3pt;width:13pt;height:1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254A44">
        <w:rPr>
          <w:rFonts w:cstheme="minorHAnsi"/>
        </w:rPr>
        <w:t>wymianą nieefektywnego źródła ciepła na paliwo stałe i zastąpienie go nowym oraz wymianą stolarki okiennej i drzwiowej (drzwi oddzielające lokal od przestrzeni nieogrzewanej lub środowiska zewnętrznego),</w:t>
      </w:r>
    </w:p>
    <w:p w14:paraId="3F1A64F0" w14:textId="77777777" w:rsidR="00DD6DD0" w:rsidRDefault="00DD6DD0" w:rsidP="00DD6DD0">
      <w:pPr>
        <w:jc w:val="both"/>
        <w:rPr>
          <w:rFonts w:cstheme="minorHAnsi"/>
        </w:rPr>
      </w:pPr>
    </w:p>
    <w:p w14:paraId="79609750" w14:textId="023D11BD" w:rsidR="00952C19" w:rsidRPr="00DD6DD0" w:rsidRDefault="00DD6DD0" w:rsidP="00DD6DD0">
      <w:pPr>
        <w:jc w:val="both"/>
        <w:rPr>
          <w:rFonts w:cstheme="minorHAnsi"/>
          <w:b/>
          <w:bCs/>
        </w:rPr>
      </w:pPr>
      <w:r w:rsidRPr="00DD6DD0">
        <w:rPr>
          <w:rFonts w:cstheme="minorHAnsi"/>
          <w:b/>
          <w:bCs/>
        </w:rPr>
        <w:t>M</w:t>
      </w:r>
      <w:r w:rsidR="00952C19" w:rsidRPr="00DD6DD0">
        <w:rPr>
          <w:rFonts w:cstheme="minorHAnsi"/>
          <w:b/>
          <w:bCs/>
        </w:rPr>
        <w:t>ogę skorzystać z dofinansowania na poziomie:</w:t>
      </w:r>
      <w:r w:rsidRPr="00DD6DD0">
        <w:rPr>
          <w:rFonts w:cstheme="minorHAnsi"/>
          <w:b/>
          <w:bCs/>
          <w:noProof/>
        </w:rPr>
        <w:t xml:space="preserve"> </w:t>
      </w:r>
    </w:p>
    <w:p w14:paraId="5C604FE9" w14:textId="6BA5D53E" w:rsidR="00952C19" w:rsidRDefault="008629F7" w:rsidP="00DD6DD0">
      <w:pPr>
        <w:ind w:firstLine="36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24B6F" wp14:editId="3FEE7FDD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65100" cy="184150"/>
                <wp:effectExtent l="0" t="0" r="25400" b="25400"/>
                <wp:wrapNone/>
                <wp:docPr id="16" name="Schemat blokowy: proces alternatyw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359D7" id="Schemat blokowy: proces alternatywny 16" o:spid="_x0000_s1026" type="#_x0000_t176" style="position:absolute;margin-left:330.5pt;margin-top:1.5pt;width:13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5652E" wp14:editId="5A5F324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65100" cy="184150"/>
                <wp:effectExtent l="0" t="0" r="25400" b="25400"/>
                <wp:wrapNone/>
                <wp:docPr id="13" name="Schemat blokowy: proces alternatyw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0D04E" id="Schemat blokowy: proces alternatywny 13" o:spid="_x0000_s1026" type="#_x0000_t176" style="position:absolute;margin-left:162pt;margin-top:.55pt;width:13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DC81" wp14:editId="709AE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25400" b="2540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9868E" id="Schemat blokowy: proces alternatywny 14" o:spid="_x0000_s1026" type="#_x0000_t176" style="position:absolute;margin-left:0;margin-top:0;width:13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" fillcolor="white [3212]" strokecolor="black [3213]" strokeweight="1pt"/>
            </w:pict>
          </mc:Fallback>
        </mc:AlternateContent>
      </w:r>
      <w:r w:rsidR="00DD6DD0">
        <w:rPr>
          <w:rFonts w:cstheme="minorHAnsi"/>
        </w:rPr>
        <w:t xml:space="preserve">  </w:t>
      </w:r>
      <w:r w:rsidR="00952C19" w:rsidRPr="00DD6DD0">
        <w:rPr>
          <w:rFonts w:cstheme="minorHAnsi"/>
        </w:rPr>
        <w:t>podstawowym</w:t>
      </w:r>
      <w:r w:rsidR="00FC25CC" w:rsidRPr="00DD6DD0">
        <w:rPr>
          <w:rFonts w:cstheme="minorHAnsi"/>
        </w:rPr>
        <w:tab/>
        <w:t xml:space="preserve"> </w:t>
      </w:r>
      <w:r w:rsidR="00DD6DD0" w:rsidRPr="00DD6DD0">
        <w:rPr>
          <w:rFonts w:cstheme="minorHAnsi"/>
        </w:rPr>
        <w:tab/>
      </w:r>
      <w:r w:rsidR="00DD6DD0">
        <w:rPr>
          <w:rFonts w:cstheme="minorHAnsi"/>
        </w:rPr>
        <w:tab/>
        <w:t xml:space="preserve">  </w:t>
      </w:r>
      <w:r w:rsidR="00952C19" w:rsidRPr="00DD6DD0">
        <w:rPr>
          <w:rFonts w:cstheme="minorHAnsi"/>
        </w:rPr>
        <w:t>podwyższonym</w:t>
      </w:r>
      <w:r w:rsidR="00FC25CC" w:rsidRPr="00DD6DD0">
        <w:rPr>
          <w:rFonts w:cstheme="minorHAnsi"/>
        </w:rPr>
        <w:tab/>
      </w:r>
      <w:r w:rsidR="00DD6DD0">
        <w:rPr>
          <w:rFonts w:cstheme="minorHAnsi"/>
        </w:rPr>
        <w:tab/>
      </w:r>
      <w:r w:rsidR="00DD6DD0">
        <w:rPr>
          <w:rFonts w:cstheme="minorHAnsi"/>
        </w:rPr>
        <w:tab/>
      </w:r>
      <w:r w:rsidR="00952C19" w:rsidRPr="00DD6DD0">
        <w:rPr>
          <w:rFonts w:cstheme="minorHAnsi"/>
        </w:rPr>
        <w:t>najwyższym</w:t>
      </w:r>
    </w:p>
    <w:p w14:paraId="6EC96FE3" w14:textId="40D649CE" w:rsidR="008629F7" w:rsidRDefault="008629F7" w:rsidP="00DD6DD0">
      <w:pPr>
        <w:ind w:firstLine="360"/>
        <w:jc w:val="both"/>
        <w:rPr>
          <w:rFonts w:cstheme="minorHAnsi"/>
        </w:rPr>
      </w:pPr>
    </w:p>
    <w:p w14:paraId="77DA44DD" w14:textId="78884609" w:rsidR="008629F7" w:rsidRPr="008629F7" w:rsidRDefault="008629F7" w:rsidP="008629F7">
      <w:pPr>
        <w:jc w:val="both"/>
        <w:rPr>
          <w:rFonts w:cstheme="minorHAnsi"/>
          <w:b/>
          <w:bCs/>
        </w:rPr>
      </w:pPr>
      <w:r w:rsidRPr="008629F7">
        <w:rPr>
          <w:rFonts w:cstheme="minorHAnsi"/>
          <w:b/>
          <w:bCs/>
        </w:rPr>
        <w:t>Oświadczam</w:t>
      </w:r>
      <w:r>
        <w:rPr>
          <w:rFonts w:cstheme="minorHAnsi"/>
          <w:b/>
          <w:bCs/>
        </w:rPr>
        <w:t>, iż</w:t>
      </w:r>
      <w:r w:rsidRPr="008629F7">
        <w:rPr>
          <w:rFonts w:cstheme="minorHAnsi"/>
          <w:b/>
          <w:bCs/>
        </w:rPr>
        <w:t>:</w:t>
      </w:r>
    </w:p>
    <w:p w14:paraId="5098C6CC" w14:textId="5A3063BD" w:rsidR="00254A44" w:rsidRPr="00254A44" w:rsidRDefault="008629F7" w:rsidP="00254A44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1D154" wp14:editId="37C216B9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03200" cy="215900"/>
                <wp:effectExtent l="0" t="0" r="25400" b="1270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163DF" id="Schemat blokowy: proces alternatywny 7" o:spid="_x0000_s1026" type="#_x0000_t176" style="position:absolute;margin-left:0;margin-top:15.3pt;width:16pt;height:1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" fillcolor="white [3212]" strokecolor="black [3213]" strokeweight="1pt">
                <w10:wrap anchorx="margin"/>
              </v:shape>
            </w:pict>
          </mc:Fallback>
        </mc:AlternateContent>
      </w:r>
    </w:p>
    <w:p w14:paraId="3728BA64" w14:textId="3FA93A5A" w:rsidR="00254A44" w:rsidRPr="00FC25CC" w:rsidRDefault="00952C19" w:rsidP="008629F7">
      <w:pPr>
        <w:pStyle w:val="Akapitzlist"/>
        <w:spacing w:line="240" w:lineRule="auto"/>
        <w:jc w:val="both"/>
        <w:rPr>
          <w:rFonts w:cstheme="minorHAnsi"/>
        </w:rPr>
      </w:pPr>
      <w:r w:rsidRPr="00254A44">
        <w:rPr>
          <w:rFonts w:cstheme="minorHAnsi"/>
        </w:rPr>
        <w:t>posiadam tytuł prawny wynikający z prawa własności lub ograniczonego prawa rzeczowego do lokalu mieszkalnego, znajdującego się w budynku mieszkalnym wielorodzinnym.</w:t>
      </w:r>
    </w:p>
    <w:p w14:paraId="621F0543" w14:textId="18648815" w:rsidR="00952C19" w:rsidRPr="008629F7" w:rsidRDefault="008629F7" w:rsidP="008629F7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E8230" wp14:editId="763559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3200" cy="215900"/>
                <wp:effectExtent l="0" t="0" r="25400" b="12700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CA2DC" id="Schemat blokowy: proces alternatywny 11" o:spid="_x0000_s1026" type="#_x0000_t176" style="position:absolute;margin-left:0;margin-top:-.05pt;width:1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8629F7">
        <w:rPr>
          <w:rFonts w:cstheme="minorHAnsi"/>
        </w:rPr>
        <w:t xml:space="preserve">budynek mieszkalny wielorodzinny, w którym znajduje się mój lokal mieszkalny nie jest podłączony do sieci ciepłowniczej oraz nie istnieją techniczne </w:t>
      </w:r>
      <w:r w:rsidR="00952C19" w:rsidRPr="008629F7">
        <w:rPr>
          <w:rFonts w:cstheme="minorHAnsi"/>
        </w:rPr>
        <w:br/>
        <w:t>i ekonomiczne warunki przyłączenia do sieci ciepłowniczej i dostarczania ciepła z sieci ciepłowniczej.</w:t>
      </w:r>
    </w:p>
    <w:p w14:paraId="5B19D612" w14:textId="07D96470" w:rsidR="00952C19" w:rsidRPr="00254A44" w:rsidRDefault="00952C19" w:rsidP="00952C19">
      <w:pPr>
        <w:spacing w:after="0"/>
        <w:ind w:left="360"/>
        <w:jc w:val="center"/>
        <w:rPr>
          <w:rFonts w:cstheme="minorHAnsi"/>
        </w:rPr>
      </w:pPr>
      <w:r w:rsidRPr="00254A44">
        <w:rPr>
          <w:rFonts w:cstheme="minorHAnsi"/>
        </w:rPr>
        <w:t>UWAGA !</w:t>
      </w:r>
    </w:p>
    <w:p w14:paraId="09365E9D" w14:textId="48517EB5" w:rsidR="00952C19" w:rsidRPr="00FC25CC" w:rsidRDefault="00952C19" w:rsidP="00FC25C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FC25CC">
        <w:rPr>
          <w:rFonts w:cstheme="minorHAnsi"/>
        </w:rPr>
        <w:t xml:space="preserve">Ostateczny termin złożenia deklaracji: </w:t>
      </w:r>
      <w:r w:rsidRPr="00FC25CC">
        <w:rPr>
          <w:rFonts w:cstheme="minorHAnsi"/>
          <w:b/>
        </w:rPr>
        <w:t>31 sierpnia 2022</w:t>
      </w:r>
      <w:r w:rsidR="001010E9">
        <w:rPr>
          <w:rFonts w:cstheme="minorHAnsi"/>
          <w:b/>
        </w:rPr>
        <w:t xml:space="preserve">. </w:t>
      </w:r>
      <w:r w:rsidRPr="00FC25CC">
        <w:rPr>
          <w:rFonts w:cstheme="minorHAnsi"/>
        </w:rPr>
        <w:t xml:space="preserve">Deklaracje złożone po tym terminie nie będą uwzględnione </w:t>
      </w:r>
    </w:p>
    <w:p w14:paraId="20E4DDF1" w14:textId="06DA7CD8" w:rsidR="00952C19" w:rsidRPr="00DB57BE" w:rsidRDefault="00952C19" w:rsidP="00DB57B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FC25CC">
        <w:rPr>
          <w:rFonts w:cstheme="minorHAnsi"/>
        </w:rPr>
        <w:t xml:space="preserve">Niniejszy </w:t>
      </w:r>
      <w:r w:rsidRPr="00FC25CC">
        <w:rPr>
          <w:rFonts w:cstheme="minorHAnsi"/>
          <w:color w:val="000000" w:themeColor="text1"/>
        </w:rPr>
        <w:t xml:space="preserve">dokument stanowi wyłącznie </w:t>
      </w:r>
      <w:r w:rsidR="00247B59">
        <w:rPr>
          <w:rFonts w:cstheme="minorHAnsi"/>
          <w:color w:val="000000" w:themeColor="text1"/>
        </w:rPr>
        <w:t xml:space="preserve">wyrażenie </w:t>
      </w:r>
      <w:r w:rsidRPr="00FC25CC">
        <w:rPr>
          <w:rFonts w:cstheme="minorHAnsi"/>
        </w:rPr>
        <w:t>chę</w:t>
      </w:r>
      <w:r w:rsidR="00247B59">
        <w:rPr>
          <w:rFonts w:cstheme="minorHAnsi"/>
        </w:rPr>
        <w:t>ci</w:t>
      </w:r>
      <w:r w:rsidRPr="00FC25CC">
        <w:rPr>
          <w:rFonts w:cstheme="minorHAnsi"/>
        </w:rPr>
        <w:t xml:space="preserve"> przystąpienia do programu „Ciepłe Mieszkanie”. </w:t>
      </w:r>
      <w:r w:rsidRPr="00FC25CC">
        <w:rPr>
          <w:rFonts w:cstheme="minorHAnsi"/>
          <w:b/>
        </w:rPr>
        <w:t xml:space="preserve">Warunkiem udzielenia dotacji </w:t>
      </w:r>
      <w:r w:rsidR="00247B59">
        <w:rPr>
          <w:rFonts w:cstheme="minorHAnsi"/>
          <w:b/>
        </w:rPr>
        <w:t xml:space="preserve">dla mieszkańca </w:t>
      </w:r>
      <w:r w:rsidRPr="00FC25CC">
        <w:rPr>
          <w:rFonts w:cstheme="minorHAnsi"/>
          <w:b/>
        </w:rPr>
        <w:t xml:space="preserve">będzie złożenie </w:t>
      </w:r>
      <w:r w:rsidRPr="00FC25CC">
        <w:rPr>
          <w:rFonts w:cstheme="minorHAnsi"/>
          <w:b/>
          <w:color w:val="000000" w:themeColor="text1"/>
        </w:rPr>
        <w:t xml:space="preserve">w późniejszym terminie </w:t>
      </w:r>
      <w:r w:rsidRPr="00FC25CC">
        <w:rPr>
          <w:rFonts w:cstheme="minorHAnsi"/>
          <w:b/>
        </w:rPr>
        <w:t>wniosku na właściwym formularzu przekazanym przez Miasto</w:t>
      </w:r>
      <w:r w:rsidRPr="00FC25CC">
        <w:rPr>
          <w:rFonts w:cstheme="minorHAnsi"/>
          <w:color w:val="FF0000"/>
        </w:rPr>
        <w:t xml:space="preserve">. </w:t>
      </w:r>
      <w:r w:rsidRPr="00FC25CC">
        <w:rPr>
          <w:rFonts w:cstheme="minorHAnsi"/>
        </w:rPr>
        <w:t xml:space="preserve">Uzyskanie dotacji </w:t>
      </w:r>
      <w:r w:rsidRPr="00FC25CC">
        <w:rPr>
          <w:rFonts w:cstheme="minorHAnsi"/>
          <w:color w:val="000000" w:themeColor="text1"/>
        </w:rPr>
        <w:t xml:space="preserve">przez mieszkańca </w:t>
      </w:r>
      <w:r w:rsidRPr="00FC25CC">
        <w:rPr>
          <w:rFonts w:cstheme="minorHAnsi"/>
        </w:rPr>
        <w:t xml:space="preserve">nastąpi po otrzymaniu przez Gminę Miasto Inowrocław środków finansowych z </w:t>
      </w:r>
      <w:proofErr w:type="spellStart"/>
      <w:r w:rsidRPr="00FC25CC">
        <w:rPr>
          <w:rFonts w:cstheme="minorHAnsi"/>
        </w:rPr>
        <w:t>WFOŚiGW</w:t>
      </w:r>
      <w:proofErr w:type="spellEnd"/>
      <w:r w:rsidRPr="00FC25CC">
        <w:rPr>
          <w:rFonts w:cstheme="minorHAnsi"/>
        </w:rPr>
        <w:t xml:space="preserve"> w Toruniu.</w:t>
      </w:r>
    </w:p>
    <w:p w14:paraId="12EC027B" w14:textId="77777777" w:rsidR="00952C19" w:rsidRPr="00254A44" w:rsidRDefault="00952C19" w:rsidP="00FC25CC">
      <w:pPr>
        <w:spacing w:line="240" w:lineRule="auto"/>
        <w:jc w:val="both"/>
        <w:rPr>
          <w:rFonts w:cstheme="minorHAnsi"/>
        </w:rPr>
      </w:pPr>
      <w:r w:rsidRPr="00254A44">
        <w:rPr>
          <w:rFonts w:cstheme="minorHAnsi"/>
        </w:rPr>
        <w:t xml:space="preserve">Z dofinansowania może skorzystać osoba fizyczna o dochodzie rocznym nieprzekraczającym kwoty 120 000 zł (brany jest pod uwagę tylko dochód beneficjenta końcowego, a nie </w:t>
      </w:r>
      <w:r w:rsidRPr="00254A44">
        <w:rPr>
          <w:rFonts w:cstheme="minorHAnsi"/>
        </w:rPr>
        <w:br/>
        <w:t>w przeliczeniu na członka gospodarstwa domowego).</w:t>
      </w:r>
    </w:p>
    <w:p w14:paraId="0327F258" w14:textId="39949BDA" w:rsidR="00952C19" w:rsidRPr="00254A44" w:rsidRDefault="00CE23D0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Imię i nazwisko …………………………………………………</w:t>
      </w:r>
      <w:bookmarkStart w:id="0" w:name="_GoBack"/>
      <w:bookmarkEnd w:id="0"/>
      <w:r w:rsidR="00952C19" w:rsidRPr="00254A44">
        <w:rPr>
          <w:rFonts w:cstheme="minorHAnsi"/>
        </w:rPr>
        <w:t>…</w:t>
      </w:r>
      <w:r w:rsidR="008629F7">
        <w:rPr>
          <w:rFonts w:cstheme="minorHAnsi"/>
        </w:rPr>
        <w:t>…………………………………………………………</w:t>
      </w:r>
    </w:p>
    <w:p w14:paraId="2E88BC4A" w14:textId="697BE4BB" w:rsidR="00952C19" w:rsidRPr="00254A44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cstheme="minorHAnsi"/>
        </w:rPr>
      </w:pPr>
      <w:r w:rsidRPr="00254A44">
        <w:rPr>
          <w:rFonts w:cstheme="minorHAnsi"/>
        </w:rPr>
        <w:t>Numer telefonu ………………………………………………………</w:t>
      </w:r>
      <w:r w:rsidR="008629F7">
        <w:rPr>
          <w:rFonts w:cstheme="minorHAnsi"/>
        </w:rPr>
        <w:t>………………………………………………………</w:t>
      </w:r>
    </w:p>
    <w:p w14:paraId="4EAC1DB4" w14:textId="77777777" w:rsidR="00952C19" w:rsidRPr="00254A44" w:rsidRDefault="00952C19" w:rsidP="00952C19">
      <w:pPr>
        <w:pStyle w:val="Akapitzlist"/>
        <w:numPr>
          <w:ilvl w:val="0"/>
          <w:numId w:val="4"/>
        </w:numPr>
        <w:spacing w:line="480" w:lineRule="auto"/>
        <w:jc w:val="both"/>
        <w:rPr>
          <w:rFonts w:cstheme="minorHAnsi"/>
        </w:rPr>
      </w:pPr>
      <w:r w:rsidRPr="00254A44">
        <w:rPr>
          <w:rFonts w:cstheme="minorHAnsi"/>
        </w:rPr>
        <w:t>Adres nieruchomości, której będzie dotyczył wniosek o udzielenie dotacji</w:t>
      </w:r>
    </w:p>
    <w:p w14:paraId="3BFC636C" w14:textId="113D7C97" w:rsidR="00952C19" w:rsidRPr="00254A44" w:rsidRDefault="00952C19" w:rsidP="00952C19">
      <w:pPr>
        <w:pStyle w:val="Akapitzlist"/>
        <w:spacing w:after="0" w:line="480" w:lineRule="auto"/>
        <w:ind w:left="1440"/>
        <w:jc w:val="both"/>
        <w:rPr>
          <w:rFonts w:cstheme="minorHAnsi"/>
        </w:rPr>
      </w:pPr>
      <w:r w:rsidRPr="00254A44">
        <w:rPr>
          <w:rFonts w:cstheme="minorHAnsi"/>
        </w:rPr>
        <w:t>………………………………………………………………………</w:t>
      </w:r>
      <w:r w:rsidR="008629F7">
        <w:rPr>
          <w:rFonts w:cstheme="minorHAnsi"/>
        </w:rPr>
        <w:t>………………………………………………………………...</w:t>
      </w:r>
    </w:p>
    <w:p w14:paraId="6D19D422" w14:textId="77777777" w:rsidR="00952C19" w:rsidRPr="00254A44" w:rsidRDefault="00952C19" w:rsidP="00952C19">
      <w:pPr>
        <w:spacing w:after="0"/>
        <w:ind w:left="360"/>
        <w:jc w:val="right"/>
        <w:rPr>
          <w:rFonts w:cstheme="minorHAnsi"/>
        </w:rPr>
      </w:pPr>
    </w:p>
    <w:p w14:paraId="58013E83" w14:textId="7EE17528" w:rsidR="00952C19" w:rsidRPr="00254A44" w:rsidRDefault="008629F7" w:rsidP="008629F7">
      <w:pPr>
        <w:spacing w:after="0"/>
        <w:ind w:left="4608" w:firstLine="348"/>
        <w:jc w:val="center"/>
        <w:rPr>
          <w:rFonts w:cstheme="minorHAnsi"/>
        </w:rPr>
      </w:pPr>
      <w:r>
        <w:rPr>
          <w:rFonts w:cstheme="minorHAnsi"/>
        </w:rPr>
        <w:t xml:space="preserve">             </w:t>
      </w:r>
      <w:r w:rsidR="00952C19" w:rsidRPr="00254A4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………………..</w:t>
      </w:r>
    </w:p>
    <w:p w14:paraId="42C80E3E" w14:textId="6B467C6A" w:rsidR="00952C19" w:rsidRPr="00254A44" w:rsidRDefault="008629F7" w:rsidP="00952C19">
      <w:pPr>
        <w:ind w:left="6024" w:firstLine="348"/>
        <w:rPr>
          <w:rFonts w:cstheme="minorHAnsi"/>
        </w:rPr>
      </w:pPr>
      <w:r>
        <w:rPr>
          <w:rFonts w:cstheme="minorHAnsi"/>
        </w:rPr>
        <w:t xml:space="preserve">           </w:t>
      </w:r>
      <w:r w:rsidR="00952C19" w:rsidRPr="00254A44">
        <w:rPr>
          <w:rFonts w:cstheme="minorHAnsi"/>
        </w:rPr>
        <w:t xml:space="preserve">data i podpis </w:t>
      </w:r>
    </w:p>
    <w:p w14:paraId="3F6B6365" w14:textId="77777777" w:rsidR="00952C19" w:rsidRDefault="00952C19" w:rsidP="00952C19">
      <w:pPr>
        <w:jc w:val="center"/>
        <w:rPr>
          <w:rStyle w:val="markedcontent"/>
          <w:rFonts w:ascii="Tims" w:hAnsi="Tims" w:cs="Arial"/>
          <w:b/>
        </w:rPr>
      </w:pPr>
    </w:p>
    <w:p w14:paraId="4724CD36" w14:textId="77777777" w:rsidR="00DD6DD0" w:rsidRDefault="00DD6DD0" w:rsidP="00952C19">
      <w:pPr>
        <w:jc w:val="center"/>
        <w:rPr>
          <w:rStyle w:val="markedcontent"/>
          <w:rFonts w:ascii="Tims" w:hAnsi="Tims" w:cs="Arial"/>
          <w:b/>
        </w:rPr>
      </w:pPr>
    </w:p>
    <w:p w14:paraId="0FD73485" w14:textId="1E8A9FE5" w:rsidR="00952C19" w:rsidRPr="00156C73" w:rsidRDefault="00952C19" w:rsidP="00952C19">
      <w:pPr>
        <w:jc w:val="center"/>
        <w:rPr>
          <w:rStyle w:val="markedcontent"/>
          <w:rFonts w:ascii="Tims" w:hAnsi="Tims" w:cs="Arial"/>
          <w:b/>
        </w:rPr>
      </w:pPr>
      <w:r w:rsidRPr="00156C73">
        <w:rPr>
          <w:rStyle w:val="markedcontent"/>
          <w:rFonts w:ascii="Tims" w:hAnsi="Tims" w:cs="Arial"/>
          <w:b/>
        </w:rPr>
        <w:t>Klauzula informacyjna</w:t>
      </w:r>
    </w:p>
    <w:p w14:paraId="4E069D8B" w14:textId="77777777" w:rsidR="00952C19" w:rsidRPr="00156C73" w:rsidRDefault="00952C19" w:rsidP="00952C19">
      <w:pPr>
        <w:ind w:firstLine="708"/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Zgodnie z art. 13 ust. 1 i ust. 2 rozporządzenia Parlamentu Europejskiego i Rady (UE)</w:t>
      </w:r>
      <w:r w:rsidRPr="00156C73">
        <w:rPr>
          <w:rFonts w:ascii="Tims" w:hAnsi="Tims"/>
        </w:rPr>
        <w:br/>
      </w:r>
      <w:r w:rsidRPr="00156C73">
        <w:rPr>
          <w:rStyle w:val="markedcontent"/>
          <w:rFonts w:ascii="Tims" w:hAnsi="Tims" w:cs="Arial"/>
        </w:rPr>
        <w:t>2016/679 z dnia 27 kwietnia 2016 r. w sprawie ochrony osób fizycznych w związku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z przetwarzaniem danych osobowych i w sprawie swobodnego przepływu takich danych oraz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uchylenia dyrektywy 95/46/WE (ogólne rozporządzenie o ochronie danych) (Dz. U. UE L 119 z 4.05.2016, s. 1, ze zm.) – zwanego dalej „RODO” − informuję, że: </w:t>
      </w:r>
    </w:p>
    <w:p w14:paraId="6ED6C56B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1) Administratorem Pani/Pana danych osobowych jest Prezydent Miasta Inowrocławia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z siedzibą </w:t>
      </w:r>
      <w:r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w Inowrocławiu przy al. Ratuszowej 36. Ponadto w ramach zadań zleconych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przez administrację rządową – Prezydent Miasta Inowrocławia występuje w roli </w:t>
      </w:r>
      <w:proofErr w:type="spellStart"/>
      <w:r w:rsidRPr="00156C73">
        <w:rPr>
          <w:rStyle w:val="markedcontent"/>
          <w:rFonts w:ascii="Tims" w:hAnsi="Tims" w:cs="Arial"/>
        </w:rPr>
        <w:t>współadministratora</w:t>
      </w:r>
      <w:proofErr w:type="spellEnd"/>
      <w:r w:rsidRPr="00156C73">
        <w:rPr>
          <w:rStyle w:val="markedcontent"/>
          <w:rFonts w:ascii="Tims" w:hAnsi="Tims" w:cs="Arial"/>
        </w:rPr>
        <w:t xml:space="preserve"> Pani/Pana danych osobowych;</w:t>
      </w:r>
    </w:p>
    <w:p w14:paraId="4060979A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2) Wyznaczony został Inspektor Ochrony Danych, z którym może się Pani/Pan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skontaktować pod nr tel. 52-35-55-347 lub adresem e-mail: </w:t>
      </w:r>
      <w:hyperlink r:id="rId6" w:history="1">
        <w:r w:rsidRPr="00156C73">
          <w:rPr>
            <w:rStyle w:val="Hipercze"/>
            <w:rFonts w:ascii="Tims" w:hAnsi="Tims" w:cs="Arial"/>
          </w:rPr>
          <w:t>iod@inowroclaw.pl</w:t>
        </w:r>
      </w:hyperlink>
      <w:r w:rsidRPr="00156C73">
        <w:rPr>
          <w:rStyle w:val="markedcontent"/>
          <w:rFonts w:ascii="Tims" w:hAnsi="Tims" w:cs="Arial"/>
        </w:rPr>
        <w:t xml:space="preserve">; </w:t>
      </w:r>
    </w:p>
    <w:p w14:paraId="54A4C0FE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3) Pani/Pana dane osobowe przetwarzane będą w związku ze składanymi podaniami,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wnioskami i innymi dokumentami papierowymi o różnej treści i formie, a także w ramach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wszczynanych z urzędu postępowań administracyjnych w celu realizacji przez Gminę jej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zadań. Podstawą prawną ich przetwarzania bez Pani/Pana odrębnej zgody jest art. 6 ust. 1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lit. c RODO, co oznacza, że przetwarzanie Pani/Pana danych jest niezbędne 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do</w:t>
      </w:r>
      <w:r w:rsidRPr="00156C73">
        <w:rPr>
          <w:rFonts w:ascii="Tims" w:hAnsi="Tims"/>
        </w:rPr>
        <w:t xml:space="preserve"> </w:t>
      </w:r>
      <w:r w:rsidRPr="00156C73">
        <w:rPr>
          <w:rStyle w:val="markedcontent"/>
          <w:rFonts w:ascii="Tims" w:hAnsi="Tims" w:cs="Arial"/>
        </w:rPr>
        <w:t>wypełnienia obowiązku prawnego, ciążącego na Administratorze w stosunku do danych</w:t>
      </w:r>
      <w:r w:rsidRPr="00156C73">
        <w:rPr>
          <w:rFonts w:ascii="Tims" w:hAnsi="Tims"/>
        </w:rPr>
        <w:br/>
      </w:r>
      <w:r w:rsidRPr="00156C73">
        <w:rPr>
          <w:rStyle w:val="markedcontent"/>
          <w:rFonts w:ascii="Tims" w:hAnsi="Tims" w:cs="Arial"/>
        </w:rPr>
        <w:t>żądanych na podstawie prawa w procesie właściwej realizacji złożonego podania,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wniosku lub innego dokumentu, a także postępowania administracyjnego; </w:t>
      </w:r>
    </w:p>
    <w:p w14:paraId="4F8CA624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4) Odbiorcą Pani/Pana danych osobowych będą podmioty uprawnione do tego na podstawie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obowiązujących przepisów prawa oraz podmioty, które w imieniu Administratora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realizują przetwarzanie danych na podstawie zawartej umowy powierzenia przetwarzania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danych osobowych; </w:t>
      </w:r>
    </w:p>
    <w:p w14:paraId="61CE930F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5) Pani/Pana dane osobowe będą przechowywane przez okres wymagany do załatwienia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określonej sprawy, dla której zostały zebrane lub przez okres wskazany przepisami prawa,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a po tym czasie przez okres wskazany w odrębnych przepisach prawa odnoszących się do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archiwizacji dokumentów w organach administracji publicznej; </w:t>
      </w:r>
    </w:p>
    <w:p w14:paraId="4CEC9A70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6) Posiada Pani/Pan prawo dostępu do treści swoich danych osobowych, prawo ich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sprostowania, prawo ograniczenia przetwarzania, prawo do wniesienia sprzeciwu wobec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przetwarzanych danych, oraz prawo </w:t>
      </w:r>
      <w:r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do przenoszenia danych. Prawo do usunięcia, swoich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danych przysługuje Pani/Panu w sytuacji, gdy wcześniej wyrażona zgoda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przetwarzanie danych zostanie przez Panią/Pana cofnięta, a przepisy prawa zezwalają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ich trwałe usunięcie. Jeżeli przetwarzanie danych osobowych odbywać się będzie</w:t>
      </w:r>
      <w:r w:rsidRPr="00156C73">
        <w:rPr>
          <w:rFonts w:ascii="Tims" w:hAnsi="Tims"/>
        </w:rPr>
        <w:br/>
      </w:r>
      <w:r w:rsidRPr="00156C73">
        <w:rPr>
          <w:rStyle w:val="markedcontent"/>
          <w:rFonts w:ascii="Tims" w:hAnsi="Tims" w:cs="Arial"/>
        </w:rPr>
        <w:t>wyłącznie na podstawie zgody - posiada Pani/Pan prawo do cofnięcia zgody w dowolnym</w:t>
      </w:r>
      <w:r w:rsidRPr="00156C73">
        <w:rPr>
          <w:rFonts w:ascii="Tims" w:hAnsi="Tims"/>
        </w:rPr>
        <w:br/>
      </w:r>
      <w:r w:rsidRPr="00156C73">
        <w:rPr>
          <w:rStyle w:val="markedcontent"/>
          <w:rFonts w:ascii="Tims" w:hAnsi="Tims" w:cs="Arial"/>
        </w:rPr>
        <w:t>momencie bez wpływu na zgodność z prawem przetwarzania, którego dokonano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podstawie zgody przed jej cofnięciem; </w:t>
      </w:r>
    </w:p>
    <w:p w14:paraId="2BED9B6C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7) Ma Pani/Pan prawo do wniesienia skargi do organu nadzorczego, którym jest Prezes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Urzędu Ochrony Danych Osobowych w przypadku gdy uzna Pani/Pan, iż przetwarzanie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danych osobowych Pani/Pana dotyczących narusza przepisy RODO; </w:t>
      </w:r>
    </w:p>
    <w:p w14:paraId="557044D1" w14:textId="77777777" w:rsidR="00952C19" w:rsidRPr="00156C73" w:rsidRDefault="00952C19" w:rsidP="00952C19">
      <w:pPr>
        <w:jc w:val="both"/>
        <w:rPr>
          <w:rFonts w:ascii="Tims" w:hAnsi="Tims" w:cs="Times New Roman"/>
        </w:rPr>
      </w:pPr>
      <w:r w:rsidRPr="00156C73">
        <w:rPr>
          <w:rStyle w:val="markedcontent"/>
          <w:rFonts w:ascii="Tims" w:hAnsi="Tims" w:cs="Arial"/>
        </w:rPr>
        <w:t>8) Podanie przez Panią/Pana danych osobowych jest wymogiem ustawowym w zakresie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 jakim stanowi o tym prawo, a w pozostałym zakresie (innych danych) nie wynikającym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wprost z przepisów prawa, podanie danych osobowych jest dobrowolne i określone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 formie wyraźnego działania potwierdzającego na podaniu, wniosku lub innym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dokumencie papierowym, a konsekwencją niepodania danych osobowych może być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pozostawienie podania, wniosku lub innego dokumentu bez rozpatrzenia</w:t>
      </w:r>
    </w:p>
    <w:p w14:paraId="68611071" w14:textId="77777777" w:rsidR="00AD2CC8" w:rsidRDefault="00AD2CC8"/>
    <w:sectPr w:rsidR="00AD2CC8" w:rsidSect="00717E16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9"/>
    <w:rsid w:val="001010E9"/>
    <w:rsid w:val="00247B59"/>
    <w:rsid w:val="00254A44"/>
    <w:rsid w:val="003E022A"/>
    <w:rsid w:val="003E0903"/>
    <w:rsid w:val="00717E16"/>
    <w:rsid w:val="008629F7"/>
    <w:rsid w:val="008A0B04"/>
    <w:rsid w:val="00952C19"/>
    <w:rsid w:val="00AD2CC8"/>
    <w:rsid w:val="00CE23D0"/>
    <w:rsid w:val="00DB57BE"/>
    <w:rsid w:val="00DD6DD0"/>
    <w:rsid w:val="00F63E5C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no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Witkowska</dc:creator>
  <cp:lastModifiedBy>Weronika Czarnolewska</cp:lastModifiedBy>
  <cp:revision>2</cp:revision>
  <cp:lastPrinted>2022-08-04T08:07:00Z</cp:lastPrinted>
  <dcterms:created xsi:type="dcterms:W3CDTF">2022-08-09T11:19:00Z</dcterms:created>
  <dcterms:modified xsi:type="dcterms:W3CDTF">2022-08-09T11:19:00Z</dcterms:modified>
</cp:coreProperties>
</file>